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72" w:rsidRDefault="00887872" w:rsidP="00887872">
      <w:pPr>
        <w:pStyle w:val="Szvegtrzs20"/>
        <w:shd w:val="clear" w:color="auto" w:fill="auto"/>
        <w:tabs>
          <w:tab w:val="left" w:pos="142"/>
          <w:tab w:val="left" w:pos="284"/>
        </w:tabs>
        <w:spacing w:before="0"/>
        <w:ind w:left="-284" w:right="-286" w:firstLine="0"/>
        <w:jc w:val="center"/>
        <w:rPr>
          <w:rStyle w:val="Szvegtrzs2"/>
          <w:rFonts w:ascii="Garamond" w:hAnsi="Garamond"/>
          <w:b/>
          <w:color w:val="000000"/>
          <w:sz w:val="24"/>
          <w:szCs w:val="24"/>
          <w:lang w:val="fr-FR" w:eastAsia="fr-FR"/>
        </w:rPr>
      </w:pPr>
    </w:p>
    <w:p w:rsidR="00887872" w:rsidRDefault="00887872" w:rsidP="00887872">
      <w:pPr>
        <w:pStyle w:val="Szvegtrzs20"/>
        <w:shd w:val="clear" w:color="auto" w:fill="auto"/>
        <w:tabs>
          <w:tab w:val="left" w:pos="142"/>
          <w:tab w:val="left" w:pos="284"/>
        </w:tabs>
        <w:spacing w:before="0"/>
        <w:ind w:left="-284" w:right="-286" w:firstLine="0"/>
        <w:jc w:val="center"/>
        <w:rPr>
          <w:rStyle w:val="Szvegtrzs2"/>
          <w:rFonts w:ascii="Garamond" w:hAnsi="Garamond"/>
          <w:b/>
          <w:color w:val="000000"/>
          <w:sz w:val="24"/>
          <w:szCs w:val="24"/>
          <w:lang w:val="fr-FR" w:eastAsia="fr-FR"/>
        </w:rPr>
      </w:pPr>
    </w:p>
    <w:p w:rsidR="00887872" w:rsidRPr="001000E9" w:rsidRDefault="00887872" w:rsidP="00887872">
      <w:pPr>
        <w:pStyle w:val="Szvegtrzs20"/>
        <w:shd w:val="clear" w:color="auto" w:fill="auto"/>
        <w:tabs>
          <w:tab w:val="left" w:pos="142"/>
          <w:tab w:val="left" w:pos="284"/>
        </w:tabs>
        <w:spacing w:before="0"/>
        <w:ind w:left="-284" w:right="-286" w:firstLine="0"/>
        <w:jc w:val="center"/>
        <w:rPr>
          <w:rStyle w:val="Szvegtrzs2"/>
          <w:rFonts w:ascii="Garamond" w:hAnsi="Garamond"/>
          <w:b/>
          <w:color w:val="000000"/>
          <w:sz w:val="24"/>
          <w:szCs w:val="24"/>
          <w:lang w:val="fr-FR" w:eastAsia="fr-FR"/>
        </w:rPr>
      </w:pPr>
      <w:r w:rsidRPr="001000E9">
        <w:rPr>
          <w:rStyle w:val="Szvegtrzs2"/>
          <w:rFonts w:ascii="Garamond" w:hAnsi="Garamond"/>
          <w:b/>
          <w:color w:val="000000"/>
          <w:sz w:val="24"/>
          <w:szCs w:val="24"/>
          <w:lang w:val="fr-FR" w:eastAsia="fr-FR"/>
        </w:rPr>
        <w:t>FELADAT-ELLÁTÁSI SZERZŐDÉS</w:t>
      </w:r>
    </w:p>
    <w:p w:rsidR="00887872" w:rsidRDefault="00887872" w:rsidP="00887872">
      <w:pPr>
        <w:tabs>
          <w:tab w:val="center" w:pos="4395"/>
        </w:tabs>
        <w:spacing w:after="0" w:line="240" w:lineRule="auto"/>
        <w:rPr>
          <w:rFonts w:ascii="Garamond" w:hAnsi="Garamond"/>
          <w:sz w:val="24"/>
          <w:szCs w:val="24"/>
        </w:rPr>
      </w:pPr>
    </w:p>
    <w:p w:rsidR="00887872" w:rsidRDefault="00887872" w:rsidP="00887872">
      <w:pPr>
        <w:tabs>
          <w:tab w:val="center" w:pos="4395"/>
        </w:tabs>
        <w:spacing w:after="0" w:line="240" w:lineRule="auto"/>
        <w:rPr>
          <w:rFonts w:ascii="Garamond" w:hAnsi="Garamond"/>
          <w:sz w:val="24"/>
          <w:szCs w:val="24"/>
        </w:rPr>
      </w:pPr>
    </w:p>
    <w:p w:rsidR="00887872" w:rsidRPr="006C76C6" w:rsidRDefault="00887872" w:rsidP="00887872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6C76C6">
        <w:rPr>
          <w:rFonts w:ascii="Garamond" w:hAnsi="Garamond"/>
          <w:sz w:val="24"/>
          <w:szCs w:val="24"/>
        </w:rPr>
        <w:t xml:space="preserve">amely létrejött egyrészről </w:t>
      </w:r>
      <w:r w:rsidRPr="006C76C6">
        <w:rPr>
          <w:rFonts w:ascii="Garamond" w:hAnsi="Garamond"/>
          <w:b/>
          <w:sz w:val="24"/>
          <w:szCs w:val="24"/>
        </w:rPr>
        <w:t>Őrbottyán Város</w:t>
      </w:r>
      <w:r w:rsidRPr="006C76C6">
        <w:rPr>
          <w:rFonts w:ascii="Garamond" w:hAnsi="Garamond"/>
          <w:sz w:val="24"/>
          <w:szCs w:val="24"/>
        </w:rPr>
        <w:t xml:space="preserve"> </w:t>
      </w:r>
      <w:r w:rsidRPr="006C76C6">
        <w:rPr>
          <w:rFonts w:ascii="Garamond" w:hAnsi="Garamond"/>
          <w:b/>
          <w:sz w:val="24"/>
          <w:szCs w:val="24"/>
        </w:rPr>
        <w:t xml:space="preserve">Önkormányzata </w:t>
      </w:r>
      <w:r w:rsidRPr="006C76C6">
        <w:rPr>
          <w:rFonts w:ascii="Garamond" w:hAnsi="Garamond"/>
          <w:sz w:val="24"/>
          <w:szCs w:val="24"/>
        </w:rPr>
        <w:t>(</w:t>
      </w:r>
      <w:r>
        <w:rPr>
          <w:rFonts w:ascii="Garamond" w:hAnsi="Garamond"/>
          <w:sz w:val="24"/>
          <w:szCs w:val="24"/>
        </w:rPr>
        <w:t xml:space="preserve">székhely: </w:t>
      </w:r>
      <w:r w:rsidRPr="006C76C6">
        <w:rPr>
          <w:rFonts w:ascii="Garamond" w:hAnsi="Garamond"/>
          <w:sz w:val="24"/>
          <w:szCs w:val="24"/>
        </w:rPr>
        <w:t>2162 Őrbottyán, Fő út 99.</w:t>
      </w:r>
      <w:r>
        <w:rPr>
          <w:rFonts w:ascii="Garamond" w:hAnsi="Garamond"/>
          <w:sz w:val="24"/>
          <w:szCs w:val="24"/>
        </w:rPr>
        <w:t xml:space="preserve">, </w:t>
      </w:r>
      <w:r w:rsidRPr="002E5018">
        <w:rPr>
          <w:rFonts w:ascii="Garamond" w:hAnsi="Garamond"/>
          <w:sz w:val="24"/>
          <w:szCs w:val="24"/>
        </w:rPr>
        <w:t>adószám: 15731120-2-13)</w:t>
      </w:r>
      <w:r w:rsidRPr="006C76C6">
        <w:rPr>
          <w:rFonts w:ascii="Garamond" w:hAnsi="Garamond"/>
          <w:sz w:val="24"/>
          <w:szCs w:val="24"/>
        </w:rPr>
        <w:t xml:space="preserve"> képviseletében eljár </w:t>
      </w:r>
      <w:r>
        <w:rPr>
          <w:rFonts w:ascii="Garamond" w:hAnsi="Garamond"/>
          <w:b/>
          <w:sz w:val="24"/>
          <w:szCs w:val="24"/>
        </w:rPr>
        <w:t>Szabó István Ferenc</w:t>
      </w:r>
      <w:r w:rsidRPr="006C76C6">
        <w:rPr>
          <w:rFonts w:ascii="Garamond" w:hAnsi="Garamond"/>
          <w:b/>
          <w:sz w:val="24"/>
          <w:szCs w:val="24"/>
        </w:rPr>
        <w:t xml:space="preserve"> </w:t>
      </w:r>
      <w:r w:rsidRPr="006C76C6">
        <w:rPr>
          <w:rFonts w:ascii="Garamond" w:hAnsi="Garamond"/>
          <w:sz w:val="24"/>
          <w:szCs w:val="24"/>
        </w:rPr>
        <w:t xml:space="preserve">polgármester, </w:t>
      </w:r>
      <w:r>
        <w:rPr>
          <w:rFonts w:ascii="Garamond" w:hAnsi="Garamond"/>
          <w:sz w:val="24"/>
          <w:szCs w:val="24"/>
        </w:rPr>
        <w:t>(továbbiakban: Fenntartó)</w:t>
      </w:r>
    </w:p>
    <w:p w:rsidR="00887872" w:rsidRPr="006C76C6" w:rsidRDefault="00887872" w:rsidP="00887872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Default="00887872" w:rsidP="00887872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proofErr w:type="gramStart"/>
      <w:r w:rsidRPr="006C76C6">
        <w:rPr>
          <w:rFonts w:ascii="Garamond" w:hAnsi="Garamond"/>
          <w:sz w:val="24"/>
          <w:szCs w:val="24"/>
        </w:rPr>
        <w:t>másrészről</w:t>
      </w:r>
      <w:proofErr w:type="gramEnd"/>
      <w:r w:rsidRPr="006C76C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_________________</w:t>
      </w:r>
      <w:r w:rsidRPr="006C76C6">
        <w:rPr>
          <w:rFonts w:ascii="Garamond" w:hAnsi="Garamond"/>
          <w:sz w:val="24"/>
          <w:szCs w:val="24"/>
        </w:rPr>
        <w:t xml:space="preserve"> (</w:t>
      </w:r>
      <w:r>
        <w:rPr>
          <w:rFonts w:ascii="Garamond" w:hAnsi="Garamond"/>
          <w:sz w:val="24"/>
          <w:szCs w:val="24"/>
        </w:rPr>
        <w:t xml:space="preserve">székhely:__________________, </w:t>
      </w:r>
      <w:r w:rsidRPr="002E5018">
        <w:rPr>
          <w:rFonts w:ascii="Garamond" w:hAnsi="Garamond"/>
          <w:sz w:val="24"/>
          <w:szCs w:val="24"/>
        </w:rPr>
        <w:t xml:space="preserve">adószám: </w:t>
      </w:r>
      <w:r>
        <w:rPr>
          <w:rFonts w:ascii="Garamond" w:hAnsi="Garamond"/>
          <w:sz w:val="24"/>
          <w:szCs w:val="24"/>
        </w:rPr>
        <w:t>______________</w:t>
      </w:r>
      <w:r w:rsidRPr="002E5018">
        <w:rPr>
          <w:rFonts w:ascii="Garamond" w:hAnsi="Garamond"/>
          <w:sz w:val="24"/>
          <w:szCs w:val="24"/>
        </w:rPr>
        <w:t>)</w:t>
      </w:r>
      <w:r w:rsidRPr="006C76C6">
        <w:rPr>
          <w:rFonts w:ascii="Garamond" w:hAnsi="Garamond"/>
          <w:sz w:val="24"/>
          <w:szCs w:val="24"/>
        </w:rPr>
        <w:t xml:space="preserve"> képviseletében eljár </w:t>
      </w:r>
      <w:r>
        <w:rPr>
          <w:rFonts w:ascii="Garamond" w:hAnsi="Garamond"/>
          <w:b/>
          <w:sz w:val="24"/>
          <w:szCs w:val="24"/>
        </w:rPr>
        <w:t xml:space="preserve">_________________ </w:t>
      </w:r>
      <w:r w:rsidRPr="006C76C6">
        <w:rPr>
          <w:rFonts w:ascii="Garamond" w:hAnsi="Garamond"/>
          <w:sz w:val="24"/>
          <w:szCs w:val="24"/>
        </w:rPr>
        <w:t xml:space="preserve">polgármester </w:t>
      </w:r>
      <w:r>
        <w:rPr>
          <w:rFonts w:ascii="Garamond" w:hAnsi="Garamond"/>
          <w:sz w:val="24"/>
          <w:szCs w:val="24"/>
        </w:rPr>
        <w:t xml:space="preserve">(a továbbiakban: Ellátással érintett önkormányzat) </w:t>
      </w:r>
      <w:r w:rsidRPr="006C76C6">
        <w:rPr>
          <w:rFonts w:ascii="Garamond" w:hAnsi="Garamond"/>
          <w:sz w:val="24"/>
          <w:szCs w:val="24"/>
        </w:rPr>
        <w:t>között az alulírott helyen és napon az alábbi feltételekkel:</w:t>
      </w:r>
    </w:p>
    <w:p w:rsidR="00887872" w:rsidRDefault="00887872" w:rsidP="00887872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Default="00887872" w:rsidP="00887872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Default="00887872" w:rsidP="00887872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Pr="002773DB" w:rsidRDefault="00887872" w:rsidP="00887872">
      <w:pPr>
        <w:pStyle w:val="Szvegtrzs70"/>
        <w:numPr>
          <w:ilvl w:val="0"/>
          <w:numId w:val="1"/>
        </w:numPr>
        <w:shd w:val="clear" w:color="auto" w:fill="auto"/>
        <w:spacing w:after="0" w:line="240" w:lineRule="auto"/>
        <w:rPr>
          <w:rStyle w:val="Szvegtrzs7"/>
          <w:rFonts w:ascii="Garamond" w:hAnsi="Garamond"/>
          <w:b/>
          <w:bCs/>
          <w:color w:val="000000"/>
          <w:sz w:val="24"/>
          <w:szCs w:val="24"/>
        </w:rPr>
      </w:pPr>
      <w:r w:rsidRPr="002773DB">
        <w:rPr>
          <w:rStyle w:val="Szvegtrzs7"/>
          <w:rFonts w:ascii="Garamond" w:hAnsi="Garamond"/>
          <w:color w:val="000000"/>
          <w:sz w:val="24"/>
          <w:szCs w:val="24"/>
        </w:rPr>
        <w:t>Előzmények</w:t>
      </w:r>
    </w:p>
    <w:p w:rsidR="00887872" w:rsidRDefault="00887872" w:rsidP="00887872">
      <w:pPr>
        <w:pStyle w:val="Szvegtrzs20"/>
        <w:shd w:val="clear" w:color="auto" w:fill="auto"/>
        <w:spacing w:before="0" w:line="240" w:lineRule="auto"/>
        <w:ind w:firstLine="0"/>
        <w:rPr>
          <w:rStyle w:val="Szvegtrzs2"/>
          <w:rFonts w:ascii="Garamond" w:hAnsi="Garamond"/>
          <w:color w:val="000000"/>
          <w:sz w:val="24"/>
          <w:szCs w:val="24"/>
          <w:lang w:val="fr-FR" w:eastAsia="fr-FR"/>
        </w:rPr>
      </w:pPr>
    </w:p>
    <w:p w:rsidR="00887872" w:rsidRPr="002773DB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after="120" w:line="240" w:lineRule="auto"/>
        <w:rPr>
          <w:rFonts w:ascii="Garamond" w:hAnsi="Garamond"/>
          <w:sz w:val="24"/>
          <w:szCs w:val="24"/>
        </w:rPr>
      </w:pPr>
      <w:r w:rsidRPr="002773DB">
        <w:rPr>
          <w:rFonts w:ascii="Garamond" w:hAnsi="Garamond"/>
          <w:sz w:val="24"/>
          <w:szCs w:val="24"/>
        </w:rPr>
        <w:t xml:space="preserve">Felek előzményként rögzítik, hogy Őrbottyán Város Önkormányzata a gyermekek védelméről és a gyámügyi igazgatásról szóló </w:t>
      </w:r>
      <w:hyperlink r:id="rId5" w:tgtFrame="_blank" w:history="1">
        <w:r w:rsidRPr="002773DB">
          <w:rPr>
            <w:rFonts w:ascii="Garamond" w:hAnsi="Garamond"/>
            <w:sz w:val="24"/>
            <w:szCs w:val="24"/>
          </w:rPr>
          <w:t>1997. évi XXXI. törvény</w:t>
        </w:r>
      </w:hyperlink>
      <w:r w:rsidRPr="002773DB">
        <w:rPr>
          <w:rFonts w:ascii="Garamond" w:hAnsi="Garamond"/>
          <w:sz w:val="24"/>
          <w:szCs w:val="24"/>
        </w:rPr>
        <w:t xml:space="preserve"> (továbbiakban Gyvt.) szerinti személyes gondoskodást nyújtó gyermekjóléti alapellátások keretében a jogszabályi rendelkezésekkel összhangban a három éven aluli gyermekek napközbeni ellátása érdekében bölcsődét működtet.</w:t>
      </w:r>
    </w:p>
    <w:p w:rsidR="00887872" w:rsidRPr="002773DB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after="120" w:line="240" w:lineRule="auto"/>
        <w:rPr>
          <w:rFonts w:ascii="Garamond" w:hAnsi="Garamond"/>
          <w:sz w:val="24"/>
          <w:szCs w:val="24"/>
        </w:rPr>
      </w:pPr>
      <w:r w:rsidRPr="002773DB">
        <w:rPr>
          <w:rFonts w:ascii="Garamond" w:hAnsi="Garamond"/>
          <w:sz w:val="24"/>
          <w:szCs w:val="24"/>
        </w:rPr>
        <w:t>A bölcsődei ellátás biztosítása az Önkormányzat által fenntartott Őrbottyáni Gyermeksziget Bölcsőde (ágazati azonosító: 846145), valamint tagintézménye(i) útján történik, melynek illetékessége, működési területe Őrbottyán város közigazgatási terület</w:t>
      </w:r>
      <w:r>
        <w:rPr>
          <w:rFonts w:ascii="Garamond" w:hAnsi="Garamond"/>
          <w:sz w:val="24"/>
          <w:szCs w:val="24"/>
        </w:rPr>
        <w:t>e</w:t>
      </w:r>
      <w:r w:rsidRPr="002773DB">
        <w:rPr>
          <w:rFonts w:ascii="Garamond" w:hAnsi="Garamond"/>
          <w:sz w:val="24"/>
          <w:szCs w:val="24"/>
        </w:rPr>
        <w:t>.</w:t>
      </w:r>
    </w:p>
    <w:p w:rsidR="00887872" w:rsidRPr="002773DB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after="120" w:line="240" w:lineRule="auto"/>
        <w:rPr>
          <w:rFonts w:ascii="Garamond" w:hAnsi="Garamond"/>
          <w:sz w:val="24"/>
          <w:szCs w:val="24"/>
        </w:rPr>
      </w:pPr>
      <w:r w:rsidRPr="002773DB">
        <w:rPr>
          <w:rFonts w:ascii="Garamond" w:hAnsi="Garamond"/>
          <w:sz w:val="24"/>
          <w:szCs w:val="24"/>
        </w:rPr>
        <w:t>Felek előzményként rögzítik azt is, hogy Ellátás</w:t>
      </w:r>
      <w:r>
        <w:rPr>
          <w:rFonts w:ascii="Garamond" w:hAnsi="Garamond"/>
          <w:sz w:val="24"/>
          <w:szCs w:val="24"/>
        </w:rPr>
        <w:t>sal érintett</w:t>
      </w:r>
      <w:r w:rsidRPr="002773DB">
        <w:rPr>
          <w:rFonts w:ascii="Garamond" w:hAnsi="Garamond"/>
          <w:sz w:val="24"/>
          <w:szCs w:val="24"/>
        </w:rPr>
        <w:t xml:space="preserve"> önkormányzat saját illetékességi területén bölcsődei ellátást jelen szerződés megkötése időpontjában nem biztosít</w:t>
      </w:r>
      <w:r>
        <w:rPr>
          <w:rFonts w:ascii="Garamond" w:hAnsi="Garamond"/>
          <w:sz w:val="24"/>
          <w:szCs w:val="24"/>
        </w:rPr>
        <w:t xml:space="preserve"> vagy </w:t>
      </w:r>
      <w:r w:rsidRPr="002773DB">
        <w:rPr>
          <w:rFonts w:ascii="Garamond" w:hAnsi="Garamond"/>
          <w:sz w:val="24"/>
          <w:szCs w:val="24"/>
        </w:rPr>
        <w:t>valamennyi bölcsődei ellátást igénylő gyermek elhelyezését saját bölcsődében nem tudja biztosítani.</w:t>
      </w:r>
    </w:p>
    <w:p w:rsidR="00887872" w:rsidRPr="002773DB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after="120" w:line="240" w:lineRule="auto"/>
        <w:rPr>
          <w:rFonts w:ascii="Garamond" w:hAnsi="Garamond"/>
          <w:sz w:val="24"/>
          <w:szCs w:val="24"/>
        </w:rPr>
      </w:pPr>
      <w:r w:rsidRPr="002773DB">
        <w:rPr>
          <w:rFonts w:ascii="Garamond" w:hAnsi="Garamond"/>
          <w:sz w:val="24"/>
          <w:szCs w:val="24"/>
        </w:rPr>
        <w:t>Őrbottyán Város Önkormányzat Képviselő-testületének a bölcsődei ellátásról, a szolgáltatás igénybevételének feltételeiről, valamint a fizetendő térítési díjakról szóló 10/2021. (IX.29.) önkormányzati rendelete (a továbbiakban: Rendelet) 2. § (7) bekezdése alapján szabad bölcsődei férőhely rendelkezésre állása esetén az intézményvezető saját hatáskörben dönt a felvételi kérelem jóváhagyásáról, ha a kérelmező Őrbottyán Város közigazgatási területén lakóhellyel, érvényes tartózkodási hellyel nem rendelkezik, de az 1. § (2) bekezdésében meghatározott intézmény által nyújtott bölcsődei ellátást kívánja igénybe venni.</w:t>
      </w:r>
    </w:p>
    <w:p w:rsidR="00887872" w:rsidRPr="004B0F2A" w:rsidRDefault="00887872" w:rsidP="004B0F2A">
      <w:pPr>
        <w:pStyle w:val="Szvegtrzs20"/>
        <w:numPr>
          <w:ilvl w:val="1"/>
          <w:numId w:val="1"/>
        </w:numPr>
        <w:shd w:val="clear" w:color="auto" w:fill="auto"/>
        <w:spacing w:before="0" w:after="120" w:line="240" w:lineRule="auto"/>
        <w:rPr>
          <w:rFonts w:ascii="Garamond" w:hAnsi="Garamond"/>
          <w:sz w:val="24"/>
          <w:szCs w:val="24"/>
        </w:rPr>
      </w:pPr>
      <w:r w:rsidRPr="002773DB">
        <w:rPr>
          <w:rFonts w:ascii="Garamond" w:hAnsi="Garamond"/>
          <w:sz w:val="24"/>
          <w:szCs w:val="24"/>
        </w:rPr>
        <w:t>Felek az Ellátással érintett önkormányzat közigazgatási területén lakóhellyel/tartózkodási hellyel rendelkező, azonban Ellátással érintett önkormányzat által bölcsődei ellátásban nem részesített gyermekek bölcsődei ellátásának biztosítása érdekében a jelen megállapodásban foglaltak szerinti feltételekkel szerződést kötnek.</w:t>
      </w:r>
    </w:p>
    <w:p w:rsidR="00887872" w:rsidRPr="006C76C6" w:rsidRDefault="00887872" w:rsidP="00887872">
      <w:pPr>
        <w:pStyle w:val="Szvegtrzs70"/>
        <w:numPr>
          <w:ilvl w:val="0"/>
          <w:numId w:val="1"/>
        </w:numPr>
        <w:shd w:val="clear" w:color="auto" w:fill="auto"/>
        <w:spacing w:after="0" w:line="240" w:lineRule="auto"/>
        <w:rPr>
          <w:rStyle w:val="Szvegtrzs7"/>
          <w:rFonts w:ascii="Garamond" w:hAnsi="Garamond"/>
          <w:b/>
          <w:bCs/>
          <w:sz w:val="24"/>
          <w:szCs w:val="24"/>
        </w:rPr>
      </w:pPr>
      <w:r w:rsidRPr="006C76C6">
        <w:rPr>
          <w:rStyle w:val="Szvegtrzs7"/>
          <w:rFonts w:ascii="Garamond" w:hAnsi="Garamond"/>
          <w:color w:val="000000"/>
          <w:sz w:val="24"/>
          <w:szCs w:val="24"/>
        </w:rPr>
        <w:t>A szerződés tárgya</w:t>
      </w:r>
    </w:p>
    <w:p w:rsidR="00887872" w:rsidRPr="002E5018" w:rsidRDefault="00887872" w:rsidP="00887872">
      <w:pPr>
        <w:pStyle w:val="Szvegtrzs70"/>
        <w:shd w:val="clear" w:color="auto" w:fill="auto"/>
        <w:spacing w:after="0" w:line="240" w:lineRule="auto"/>
        <w:ind w:left="397"/>
        <w:jc w:val="both"/>
        <w:rPr>
          <w:rFonts w:ascii="Garamond" w:hAnsi="Garamond"/>
          <w:b w:val="0"/>
          <w:sz w:val="24"/>
          <w:szCs w:val="24"/>
        </w:rPr>
      </w:pPr>
    </w:p>
    <w:p w:rsidR="00887872" w:rsidRPr="002773DB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after="120" w:line="240" w:lineRule="auto"/>
        <w:rPr>
          <w:rFonts w:ascii="Garamond" w:hAnsi="Garamond"/>
          <w:sz w:val="24"/>
          <w:szCs w:val="24"/>
        </w:rPr>
      </w:pPr>
      <w:r w:rsidRPr="002773DB">
        <w:rPr>
          <w:rFonts w:ascii="Garamond" w:hAnsi="Garamond"/>
          <w:sz w:val="24"/>
          <w:szCs w:val="24"/>
        </w:rPr>
        <w:t>Felek az előzményben rögzítetteket figyelembe véve úgy határoztak, hogy egymással a Gyvt., valamint a szociális igazgatásról és szociális ellátásokról szóló 1993. évi III. törvény rendelkezéseinek megfele</w:t>
      </w:r>
      <w:r>
        <w:rPr>
          <w:rFonts w:ascii="Garamond" w:hAnsi="Garamond"/>
          <w:sz w:val="24"/>
          <w:szCs w:val="24"/>
        </w:rPr>
        <w:t>l</w:t>
      </w:r>
      <w:r w:rsidRPr="002773DB">
        <w:rPr>
          <w:rFonts w:ascii="Garamond" w:hAnsi="Garamond"/>
          <w:sz w:val="24"/>
          <w:szCs w:val="24"/>
        </w:rPr>
        <w:t xml:space="preserve">ően ellátási szerződést kötnek, amelynek keretében Őrbottyán Város Önkormányzata, mint </w:t>
      </w:r>
      <w:r>
        <w:rPr>
          <w:rFonts w:ascii="Garamond" w:hAnsi="Garamond"/>
          <w:sz w:val="24"/>
          <w:szCs w:val="24"/>
        </w:rPr>
        <w:t>F</w:t>
      </w:r>
      <w:r w:rsidRPr="002773DB">
        <w:rPr>
          <w:rFonts w:ascii="Garamond" w:hAnsi="Garamond"/>
          <w:sz w:val="24"/>
          <w:szCs w:val="24"/>
        </w:rPr>
        <w:t xml:space="preserve">enntartó a jelen szerződésben foglalt feltételekkel Ellátással érintett önkormányzat közigazgatási területén lakóhellyel/tartózkodási hellyel rendelkező, legfeljebb </w:t>
      </w:r>
      <w:r w:rsidR="004B0F2A">
        <w:rPr>
          <w:rFonts w:ascii="Garamond" w:hAnsi="Garamond"/>
          <w:sz w:val="24"/>
          <w:szCs w:val="24"/>
        </w:rPr>
        <w:t>12</w:t>
      </w:r>
      <w:r w:rsidRPr="002773DB">
        <w:rPr>
          <w:rFonts w:ascii="Garamond" w:hAnsi="Garamond"/>
          <w:sz w:val="24"/>
          <w:szCs w:val="24"/>
        </w:rPr>
        <w:t xml:space="preserve"> fő bölcsődés korú gyermek részére – a Rendelet szerinti szabad férőhely rendelkezésre állása esetén – a Gyvt. 42. §-a szerinti bölcsődei ellátást biztosít.</w:t>
      </w:r>
    </w:p>
    <w:p w:rsidR="00887872" w:rsidRPr="006C76C6" w:rsidRDefault="00887872" w:rsidP="00887872">
      <w:pPr>
        <w:pStyle w:val="Szvegtrzs70"/>
        <w:shd w:val="clear" w:color="auto" w:fill="auto"/>
        <w:spacing w:after="0" w:line="240" w:lineRule="auto"/>
        <w:ind w:left="397"/>
        <w:rPr>
          <w:rStyle w:val="Szvegtrzs7"/>
          <w:rFonts w:ascii="Garamond" w:hAnsi="Garamond"/>
          <w:bCs/>
          <w:sz w:val="24"/>
          <w:szCs w:val="24"/>
        </w:rPr>
      </w:pPr>
    </w:p>
    <w:p w:rsidR="00887872" w:rsidRPr="006970B4" w:rsidRDefault="00887872" w:rsidP="00887872">
      <w:pPr>
        <w:pStyle w:val="Szvegtrzs70"/>
        <w:numPr>
          <w:ilvl w:val="0"/>
          <w:numId w:val="1"/>
        </w:numPr>
        <w:shd w:val="clear" w:color="auto" w:fill="auto"/>
        <w:spacing w:after="0" w:line="240" w:lineRule="auto"/>
        <w:rPr>
          <w:rStyle w:val="Szvegtrzs7"/>
          <w:rFonts w:ascii="Garamond" w:hAnsi="Garamond"/>
          <w:b/>
          <w:bCs/>
          <w:sz w:val="24"/>
          <w:szCs w:val="24"/>
        </w:rPr>
      </w:pPr>
      <w:r>
        <w:rPr>
          <w:rStyle w:val="Szvegtrzs7"/>
          <w:rFonts w:ascii="Garamond" w:hAnsi="Garamond"/>
          <w:color w:val="000000"/>
          <w:sz w:val="24"/>
          <w:szCs w:val="24"/>
        </w:rPr>
        <w:t>A szerződő felek jogai és kötelezettségei</w:t>
      </w:r>
    </w:p>
    <w:p w:rsidR="00887872" w:rsidRPr="006C76C6" w:rsidRDefault="00887872" w:rsidP="00887872">
      <w:pPr>
        <w:pStyle w:val="Szvegtrzs20"/>
        <w:shd w:val="clear" w:color="auto" w:fill="auto"/>
        <w:spacing w:before="0" w:line="240" w:lineRule="auto"/>
        <w:ind w:firstLine="0"/>
        <w:jc w:val="left"/>
        <w:rPr>
          <w:rFonts w:ascii="Garamond" w:hAnsi="Garamond"/>
          <w:sz w:val="24"/>
          <w:szCs w:val="24"/>
        </w:rPr>
      </w:pPr>
    </w:p>
    <w:p w:rsidR="00887872" w:rsidRPr="002E5018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after="120" w:line="240" w:lineRule="auto"/>
        <w:rPr>
          <w:rFonts w:ascii="Garamond" w:hAnsi="Garamond"/>
          <w:sz w:val="24"/>
          <w:szCs w:val="24"/>
        </w:rPr>
      </w:pPr>
      <w:r w:rsidRPr="002E5018">
        <w:rPr>
          <w:rFonts w:ascii="Garamond" w:hAnsi="Garamond"/>
          <w:sz w:val="24"/>
          <w:szCs w:val="24"/>
        </w:rPr>
        <w:t xml:space="preserve">Felek megállapodnak abban, hogy jelen feladat-ellátási szerződés tárgya szerinti feladatokat </w:t>
      </w:r>
      <w:r w:rsidRPr="00FF0DFF">
        <w:rPr>
          <w:rFonts w:ascii="Garamond" w:hAnsi="Garamond"/>
          <w:sz w:val="24"/>
          <w:szCs w:val="24"/>
        </w:rPr>
        <w:t>Ellátás</w:t>
      </w:r>
      <w:r>
        <w:rPr>
          <w:rFonts w:ascii="Garamond" w:hAnsi="Garamond"/>
          <w:sz w:val="24"/>
          <w:szCs w:val="24"/>
        </w:rPr>
        <w:t>sal érintett</w:t>
      </w:r>
      <w:r w:rsidRPr="00FF0DFF">
        <w:rPr>
          <w:rFonts w:ascii="Garamond" w:hAnsi="Garamond"/>
          <w:sz w:val="24"/>
          <w:szCs w:val="24"/>
        </w:rPr>
        <w:t xml:space="preserve"> önkormányzat közigazgatási területén lakó / tartózkodási hellyel ren</w:t>
      </w:r>
      <w:r w:rsidRPr="002E5018">
        <w:rPr>
          <w:rFonts w:ascii="Garamond" w:hAnsi="Garamond"/>
          <w:sz w:val="24"/>
          <w:szCs w:val="24"/>
        </w:rPr>
        <w:t xml:space="preserve">delkezők </w:t>
      </w:r>
      <w:r>
        <w:rPr>
          <w:rFonts w:ascii="Garamond" w:hAnsi="Garamond"/>
          <w:sz w:val="24"/>
          <w:szCs w:val="24"/>
        </w:rPr>
        <w:t xml:space="preserve">számára – figyelembe véve a jelen szerződésben meghatározott létszámkorlátot – </w:t>
      </w:r>
      <w:r w:rsidRPr="002E5018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Fenntartó</w:t>
      </w:r>
      <w:r w:rsidRPr="002E5018">
        <w:rPr>
          <w:rFonts w:ascii="Garamond" w:hAnsi="Garamond"/>
          <w:sz w:val="24"/>
          <w:szCs w:val="24"/>
        </w:rPr>
        <w:t xml:space="preserve"> által fenntartott </w:t>
      </w:r>
      <w:r>
        <w:rPr>
          <w:rFonts w:ascii="Garamond" w:hAnsi="Garamond"/>
          <w:sz w:val="24"/>
          <w:szCs w:val="24"/>
        </w:rPr>
        <w:t>Őrbottyáni Gyermeksziget</w:t>
      </w:r>
      <w:r w:rsidRPr="002E5018">
        <w:rPr>
          <w:rFonts w:ascii="Garamond" w:hAnsi="Garamond"/>
          <w:sz w:val="24"/>
          <w:szCs w:val="24"/>
        </w:rPr>
        <w:t xml:space="preserve"> Bölcsőde</w:t>
      </w:r>
      <w:r>
        <w:rPr>
          <w:rFonts w:ascii="Garamond" w:hAnsi="Garamond"/>
          <w:sz w:val="24"/>
          <w:szCs w:val="24"/>
        </w:rPr>
        <w:t xml:space="preserve"> vagy annak tagintézménye</w:t>
      </w:r>
      <w:r w:rsidRPr="002E5018">
        <w:rPr>
          <w:rFonts w:ascii="Garamond" w:hAnsi="Garamond"/>
          <w:sz w:val="24"/>
          <w:szCs w:val="24"/>
        </w:rPr>
        <w:t xml:space="preserve"> látja el</w:t>
      </w:r>
      <w:r>
        <w:rPr>
          <w:rFonts w:ascii="Garamond" w:hAnsi="Garamond"/>
          <w:sz w:val="24"/>
          <w:szCs w:val="24"/>
        </w:rPr>
        <w:t xml:space="preserve"> </w:t>
      </w:r>
      <w:r w:rsidRPr="002E5018">
        <w:rPr>
          <w:rFonts w:ascii="Garamond" w:hAnsi="Garamond"/>
          <w:sz w:val="24"/>
          <w:szCs w:val="24"/>
        </w:rPr>
        <w:t>20</w:t>
      </w:r>
      <w:r>
        <w:rPr>
          <w:rFonts w:ascii="Garamond" w:hAnsi="Garamond"/>
          <w:sz w:val="24"/>
          <w:szCs w:val="24"/>
        </w:rPr>
        <w:t>24</w:t>
      </w:r>
      <w:r w:rsidRPr="002E5018">
        <w:rPr>
          <w:rFonts w:ascii="Garamond" w:hAnsi="Garamond"/>
          <w:sz w:val="24"/>
          <w:szCs w:val="24"/>
        </w:rPr>
        <w:t xml:space="preserve">. január 1. napjától </w:t>
      </w:r>
      <w:r>
        <w:rPr>
          <w:rFonts w:ascii="Garamond" w:hAnsi="Garamond"/>
          <w:sz w:val="24"/>
          <w:szCs w:val="24"/>
        </w:rPr>
        <w:t>egy év határozott időtartamra.</w:t>
      </w:r>
    </w:p>
    <w:p w:rsidR="00887872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bölcsődei ellátásról, a bölcsődei ellátás igénybevételének feltételeiről, valamint a fizetendő térítési díjról </w:t>
      </w:r>
      <w:r w:rsidRPr="00FF0DFF">
        <w:rPr>
          <w:rFonts w:ascii="Garamond" w:hAnsi="Garamond" w:cs="Arial"/>
          <w:sz w:val="24"/>
          <w:szCs w:val="24"/>
        </w:rPr>
        <w:t xml:space="preserve">Őrbottyán Város Önkormányzat Képviselő-testületének </w:t>
      </w:r>
      <w:r w:rsidRPr="00FF0DFF">
        <w:rPr>
          <w:rFonts w:ascii="Garamond" w:eastAsia="Times New Roman" w:hAnsi="Garamond" w:cs="Arial"/>
          <w:sz w:val="24"/>
          <w:szCs w:val="24"/>
        </w:rPr>
        <w:t>a bölcsődei ellátásról, a szolgáltatás igénybevételének feltételeiről, valamint a fizetendő térítési díjakról</w:t>
      </w:r>
      <w:r w:rsidRPr="00FF0DFF">
        <w:rPr>
          <w:rFonts w:ascii="Garamond" w:hAnsi="Garamond" w:cs="Arial"/>
          <w:sz w:val="24"/>
          <w:szCs w:val="24"/>
        </w:rPr>
        <w:t xml:space="preserve"> szóló 10/2021. (IX.29.) önkormányzati rendelete</w:t>
      </w:r>
      <w:r>
        <w:rPr>
          <w:rFonts w:ascii="Garamond" w:hAnsi="Garamond" w:cs="Arial"/>
          <w:sz w:val="24"/>
          <w:szCs w:val="24"/>
        </w:rPr>
        <w:t xml:space="preserve"> rendelkezik. Ellátással érintett önkormányzat nyilatkozik, hogy a Rendelet előírásait maradéktalanul megismerte, az abban foglaltakat tudomásul vette és kifejezetten elfogadja.</w:t>
      </w:r>
    </w:p>
    <w:p w:rsidR="00887872" w:rsidRDefault="00887872" w:rsidP="00887872">
      <w:pPr>
        <w:pStyle w:val="Szvegtrzs20"/>
        <w:shd w:val="clear" w:color="auto" w:fill="auto"/>
        <w:spacing w:before="0" w:line="240" w:lineRule="auto"/>
        <w:ind w:left="794" w:firstLine="0"/>
        <w:rPr>
          <w:rFonts w:ascii="Garamond" w:hAnsi="Garamond"/>
          <w:sz w:val="24"/>
          <w:szCs w:val="24"/>
        </w:rPr>
      </w:pPr>
    </w:p>
    <w:p w:rsidR="00887872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Fenntartó a jelen szerződés alapján nyújtott ellátásról évente egy alkalommal beszámolót készít az Ellátással érintett önkormányzat részére.</w:t>
      </w:r>
    </w:p>
    <w:p w:rsidR="00887872" w:rsidRPr="007652A9" w:rsidRDefault="00887872" w:rsidP="00887872">
      <w:pPr>
        <w:pStyle w:val="Szvegtrzs70"/>
        <w:shd w:val="clear" w:color="auto" w:fill="auto"/>
        <w:spacing w:after="0" w:line="240" w:lineRule="auto"/>
        <w:rPr>
          <w:rStyle w:val="Szvegtrzs7"/>
          <w:rFonts w:ascii="Garamond" w:hAnsi="Garamond"/>
          <w:bCs/>
          <w:color w:val="000000"/>
          <w:sz w:val="24"/>
          <w:szCs w:val="24"/>
        </w:rPr>
      </w:pPr>
    </w:p>
    <w:p w:rsidR="00887872" w:rsidRPr="007652A9" w:rsidRDefault="00887872" w:rsidP="00887872">
      <w:pPr>
        <w:pStyle w:val="Szvegtrzs20"/>
        <w:numPr>
          <w:ilvl w:val="0"/>
          <w:numId w:val="1"/>
        </w:numPr>
        <w:shd w:val="clear" w:color="auto" w:fill="auto"/>
        <w:tabs>
          <w:tab w:val="left" w:pos="880"/>
        </w:tabs>
        <w:spacing w:before="0" w:line="278" w:lineRule="exact"/>
        <w:rPr>
          <w:rStyle w:val="Szvegtrzs2"/>
          <w:rFonts w:ascii="Garamond" w:hAnsi="Garamond"/>
          <w:b/>
          <w:sz w:val="24"/>
          <w:szCs w:val="24"/>
        </w:rPr>
      </w:pPr>
      <w:r w:rsidRPr="007652A9">
        <w:rPr>
          <w:rStyle w:val="Szvegtrzs2"/>
          <w:rFonts w:ascii="Garamond" w:hAnsi="Garamond"/>
          <w:b/>
          <w:sz w:val="24"/>
          <w:szCs w:val="24"/>
        </w:rPr>
        <w:t>A szolgáltatásokra vonatkozó szakmai rendelkezések</w:t>
      </w:r>
    </w:p>
    <w:p w:rsidR="00887872" w:rsidRPr="007652A9" w:rsidRDefault="00887872" w:rsidP="00887872">
      <w:pPr>
        <w:pStyle w:val="Szvegtrzs20"/>
        <w:shd w:val="clear" w:color="auto" w:fill="auto"/>
        <w:tabs>
          <w:tab w:val="left" w:pos="880"/>
        </w:tabs>
        <w:spacing w:before="0" w:line="278" w:lineRule="exact"/>
        <w:ind w:left="397" w:firstLine="0"/>
        <w:rPr>
          <w:rStyle w:val="Szvegtrzs2"/>
          <w:rFonts w:ascii="Garamond" w:hAnsi="Garamond"/>
          <w:sz w:val="24"/>
          <w:szCs w:val="24"/>
        </w:rPr>
      </w:pPr>
    </w:p>
    <w:p w:rsidR="00887872" w:rsidRPr="000548B6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after="120" w:line="240" w:lineRule="auto"/>
        <w:rPr>
          <w:rFonts w:ascii="Garamond" w:hAnsi="Garamond"/>
          <w:sz w:val="24"/>
          <w:szCs w:val="24"/>
        </w:rPr>
      </w:pPr>
      <w:r w:rsidRPr="0036408C">
        <w:rPr>
          <w:rFonts w:ascii="Garamond" w:hAnsi="Garamond"/>
          <w:sz w:val="24"/>
          <w:szCs w:val="24"/>
        </w:rPr>
        <w:t>Fenntartó nyilatkozik, hogy a szerződés tárgya szerinti ellátást a vonatkozó jogszabály</w:t>
      </w:r>
      <w:r>
        <w:rPr>
          <w:rFonts w:ascii="Garamond" w:hAnsi="Garamond"/>
          <w:sz w:val="24"/>
          <w:szCs w:val="24"/>
        </w:rPr>
        <w:t>ok, egyéb szakmai</w:t>
      </w:r>
      <w:r w:rsidRPr="0036408C">
        <w:rPr>
          <w:rFonts w:ascii="Garamond" w:hAnsi="Garamond"/>
          <w:sz w:val="24"/>
          <w:szCs w:val="24"/>
        </w:rPr>
        <w:t xml:space="preserve"> előírások és szabályzatok szerint biztosítja</w:t>
      </w:r>
      <w:r>
        <w:rPr>
          <w:rFonts w:ascii="Garamond" w:hAnsi="Garamond"/>
          <w:sz w:val="24"/>
          <w:szCs w:val="24"/>
        </w:rPr>
        <w:t xml:space="preserve">, különös tekintettel a </w:t>
      </w:r>
      <w:r w:rsidRPr="00BB54C3">
        <w:rPr>
          <w:rFonts w:ascii="Garamond" w:hAnsi="Garamond"/>
          <w:sz w:val="24"/>
          <w:szCs w:val="24"/>
        </w:rPr>
        <w:t>nyilvántartási kötelezettség</w:t>
      </w:r>
      <w:r>
        <w:rPr>
          <w:rFonts w:ascii="Garamond" w:hAnsi="Garamond"/>
          <w:sz w:val="24"/>
          <w:szCs w:val="24"/>
        </w:rPr>
        <w:t>re, adatkezelésre, adatvédelemre.</w:t>
      </w:r>
    </w:p>
    <w:p w:rsidR="00887872" w:rsidRPr="009E5199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120" w:after="12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Felek rögzítik, hogy a</w:t>
      </w:r>
      <w:r w:rsidRPr="009E5199">
        <w:rPr>
          <w:rFonts w:ascii="Garamond" w:hAnsi="Garamond"/>
          <w:sz w:val="24"/>
          <w:szCs w:val="24"/>
        </w:rPr>
        <w:t>z ellátásért fizetendő intézményi térítési díjat, a személyi térítési díj csökkentésének, illetve elengedésének eseteit és módjait</w:t>
      </w:r>
      <w:r>
        <w:rPr>
          <w:rFonts w:ascii="Garamond" w:hAnsi="Garamond"/>
          <w:sz w:val="24"/>
          <w:szCs w:val="24"/>
        </w:rPr>
        <w:t>, az ellátás igénybevételének részletes szabályait</w:t>
      </w:r>
      <w:r w:rsidRPr="009E5199">
        <w:rPr>
          <w:rFonts w:ascii="Garamond" w:hAnsi="Garamond"/>
          <w:sz w:val="24"/>
          <w:szCs w:val="24"/>
        </w:rPr>
        <w:t xml:space="preserve"> Fenntartó </w:t>
      </w:r>
      <w:r>
        <w:rPr>
          <w:rFonts w:ascii="Garamond" w:hAnsi="Garamond"/>
          <w:sz w:val="24"/>
          <w:szCs w:val="24"/>
        </w:rPr>
        <w:t xml:space="preserve">rendeletben </w:t>
      </w:r>
      <w:r w:rsidRPr="009E5199">
        <w:rPr>
          <w:rFonts w:ascii="Garamond" w:hAnsi="Garamond"/>
          <w:sz w:val="24"/>
          <w:szCs w:val="24"/>
        </w:rPr>
        <w:t>állapítja meg.</w:t>
      </w:r>
      <w:r>
        <w:rPr>
          <w:rFonts w:ascii="Garamond" w:hAnsi="Garamond"/>
          <w:sz w:val="24"/>
          <w:szCs w:val="24"/>
        </w:rPr>
        <w:t xml:space="preserve"> A Rendelet, valamint annak mindenkori módosítása a jelen szerződés elválaszthatatlan mellékletét képezi azzal, hogy a Rendelet módosítása esetén, annak hatályba lépését követően haladéktalanul, Fenntartó az Ellátással érintett önkormányzatot írásban tájékoztatni köteles.</w:t>
      </w:r>
    </w:p>
    <w:p w:rsidR="00887872" w:rsidRPr="006C36B0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120" w:after="120" w:line="240" w:lineRule="auto"/>
        <w:rPr>
          <w:rFonts w:ascii="Garamond" w:hAnsi="Garamond"/>
          <w:sz w:val="24"/>
          <w:szCs w:val="24"/>
        </w:rPr>
      </w:pPr>
      <w:r w:rsidRPr="006C36B0">
        <w:rPr>
          <w:rFonts w:ascii="Garamond" w:hAnsi="Garamond"/>
          <w:sz w:val="24"/>
          <w:szCs w:val="24"/>
        </w:rPr>
        <w:t xml:space="preserve">A panaszok érvényesítésének rendjét a Fenntartó által elfogadott szabályzat állapítja meg. A beérkezett panaszról, a kivizsgálás eredményéről Fenntartó írásban tájékoztatja az </w:t>
      </w:r>
      <w:r>
        <w:rPr>
          <w:rFonts w:ascii="Garamond" w:hAnsi="Garamond"/>
          <w:sz w:val="24"/>
          <w:szCs w:val="24"/>
        </w:rPr>
        <w:t>Ellátással érintett ö</w:t>
      </w:r>
      <w:r w:rsidRPr="006C36B0">
        <w:rPr>
          <w:rFonts w:ascii="Garamond" w:hAnsi="Garamond"/>
          <w:sz w:val="24"/>
          <w:szCs w:val="24"/>
        </w:rPr>
        <w:t>nkormányzatot.</w:t>
      </w:r>
    </w:p>
    <w:p w:rsidR="00887872" w:rsidRPr="0095766A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line="240" w:lineRule="auto"/>
        <w:rPr>
          <w:rStyle w:val="Szvegtrzs2"/>
          <w:rFonts w:ascii="Garamond" w:hAnsi="Garamond"/>
          <w:sz w:val="24"/>
          <w:szCs w:val="24"/>
        </w:rPr>
      </w:pPr>
      <w:r w:rsidRPr="0095766A">
        <w:rPr>
          <w:rFonts w:ascii="Garamond" w:hAnsi="Garamond"/>
          <w:sz w:val="24"/>
          <w:szCs w:val="24"/>
        </w:rPr>
        <w:t>A szolgáltatásokra vonatkozó jogszabályban meghatározott adatszolgáltatási kötelezettséget Fenntartó teljesít</w:t>
      </w:r>
      <w:r>
        <w:rPr>
          <w:rFonts w:ascii="Garamond" w:hAnsi="Garamond"/>
          <w:sz w:val="24"/>
          <w:szCs w:val="24"/>
        </w:rPr>
        <w:t>i. A statisztikai adatgyűjtéshez szükséges adatokat Felek kölcsönösen egymás rendelkezésére bocsátják.</w:t>
      </w:r>
    </w:p>
    <w:p w:rsidR="00887872" w:rsidRPr="00BB54C3" w:rsidRDefault="00887872" w:rsidP="00887872">
      <w:pPr>
        <w:pStyle w:val="Szvegtrzs20"/>
        <w:shd w:val="clear" w:color="auto" w:fill="auto"/>
        <w:tabs>
          <w:tab w:val="left" w:pos="880"/>
        </w:tabs>
        <w:spacing w:before="0" w:line="278" w:lineRule="exact"/>
        <w:ind w:firstLine="0"/>
        <w:rPr>
          <w:rStyle w:val="Szvegtrzs2"/>
          <w:rFonts w:ascii="Garamond" w:hAnsi="Garamond"/>
          <w:sz w:val="24"/>
          <w:szCs w:val="24"/>
          <w:highlight w:val="yellow"/>
        </w:rPr>
      </w:pPr>
    </w:p>
    <w:p w:rsidR="00887872" w:rsidRPr="00842A6E" w:rsidRDefault="00887872" w:rsidP="00887872">
      <w:pPr>
        <w:pStyle w:val="Szvegtrzs20"/>
        <w:numPr>
          <w:ilvl w:val="0"/>
          <w:numId w:val="1"/>
        </w:numPr>
        <w:shd w:val="clear" w:color="auto" w:fill="auto"/>
        <w:tabs>
          <w:tab w:val="left" w:pos="880"/>
        </w:tabs>
        <w:spacing w:before="0" w:line="278" w:lineRule="exact"/>
        <w:rPr>
          <w:rStyle w:val="Szvegtrzs2"/>
          <w:rFonts w:ascii="Garamond" w:hAnsi="Garamond"/>
          <w:b/>
          <w:sz w:val="24"/>
          <w:szCs w:val="24"/>
        </w:rPr>
      </w:pPr>
      <w:r>
        <w:rPr>
          <w:rStyle w:val="Szvegtrzs2"/>
          <w:rFonts w:ascii="Garamond" w:hAnsi="Garamond"/>
          <w:b/>
          <w:color w:val="000000"/>
          <w:sz w:val="24"/>
          <w:szCs w:val="24"/>
          <w:lang w:val="fr-FR" w:eastAsia="fr-FR"/>
        </w:rPr>
        <w:t>Feladatellátáshoz kapcsolódó díjak, p</w:t>
      </w:r>
      <w:r w:rsidRPr="00842A6E">
        <w:rPr>
          <w:rStyle w:val="Szvegtrzs2"/>
          <w:rFonts w:ascii="Garamond" w:hAnsi="Garamond"/>
          <w:b/>
          <w:color w:val="000000"/>
          <w:sz w:val="24"/>
          <w:szCs w:val="24"/>
          <w:lang w:val="fr-FR" w:eastAsia="fr-FR"/>
        </w:rPr>
        <w:t>énzügyi elszámolás</w:t>
      </w:r>
    </w:p>
    <w:p w:rsidR="00887872" w:rsidRPr="00BB54C3" w:rsidRDefault="00887872" w:rsidP="00887872">
      <w:pPr>
        <w:pStyle w:val="Szvegtrzs20"/>
        <w:shd w:val="clear" w:color="auto" w:fill="auto"/>
        <w:tabs>
          <w:tab w:val="left" w:pos="880"/>
        </w:tabs>
        <w:spacing w:before="0" w:line="278" w:lineRule="exact"/>
        <w:ind w:left="397" w:firstLine="0"/>
        <w:rPr>
          <w:rStyle w:val="Szvegtrzs2"/>
          <w:rFonts w:ascii="Garamond" w:hAnsi="Garamond"/>
          <w:sz w:val="24"/>
          <w:szCs w:val="24"/>
          <w:highlight w:val="yellow"/>
        </w:rPr>
      </w:pPr>
    </w:p>
    <w:p w:rsidR="00887872" w:rsidRPr="00842A6E" w:rsidRDefault="00887872" w:rsidP="00887872">
      <w:pPr>
        <w:pStyle w:val="Szvegtrzs20"/>
        <w:numPr>
          <w:ilvl w:val="1"/>
          <w:numId w:val="1"/>
        </w:numPr>
        <w:shd w:val="clear" w:color="auto" w:fill="auto"/>
        <w:tabs>
          <w:tab w:val="left" w:pos="880"/>
        </w:tabs>
        <w:spacing w:before="0" w:line="240" w:lineRule="auto"/>
        <w:rPr>
          <w:rStyle w:val="Szvegtrzs2"/>
          <w:rFonts w:ascii="Garamond" w:hAnsi="Garamond"/>
          <w:sz w:val="24"/>
          <w:szCs w:val="24"/>
        </w:rPr>
      </w:pPr>
      <w:r w:rsidRPr="00842A6E">
        <w:rPr>
          <w:rStyle w:val="Szvegtrzs2"/>
          <w:rFonts w:ascii="Garamond" w:hAnsi="Garamond"/>
          <w:color w:val="000000"/>
          <w:sz w:val="24"/>
          <w:szCs w:val="24"/>
          <w:lang w:val="fr-FR" w:eastAsia="fr-FR"/>
        </w:rPr>
        <w:t>Felek megállapodnak abban, hogy a szerződés tárgya szerinti feladatok ellátásához igénybe vehető állami támogatás igénybevételéhez szükséges kapacitás-befogadásra irányuló kérelmet az illetékes szervhez a Fenntartó nyújtja be, továbbá befogadás esetén a Magyarország központi költségvetéséről szóló törvényben meghatározott állami támogatást Fenntartó igényli le.</w:t>
      </w:r>
    </w:p>
    <w:p w:rsidR="004B0F2A" w:rsidRDefault="00887872" w:rsidP="004B0F2A">
      <w:pPr>
        <w:pStyle w:val="Szvegtrzs20"/>
        <w:numPr>
          <w:ilvl w:val="1"/>
          <w:numId w:val="1"/>
        </w:numPr>
        <w:shd w:val="clear" w:color="auto" w:fill="auto"/>
        <w:tabs>
          <w:tab w:val="left" w:pos="880"/>
        </w:tabs>
        <w:spacing w:before="120" w:line="240" w:lineRule="auto"/>
        <w:rPr>
          <w:rStyle w:val="Szvegtrzs2"/>
          <w:rFonts w:ascii="Garamond" w:hAnsi="Garamond"/>
          <w:sz w:val="24"/>
          <w:szCs w:val="24"/>
        </w:rPr>
      </w:pPr>
      <w:r>
        <w:rPr>
          <w:rStyle w:val="Szvegtrzs2"/>
          <w:rFonts w:ascii="Garamond" w:hAnsi="Garamond"/>
          <w:sz w:val="24"/>
          <w:szCs w:val="24"/>
        </w:rPr>
        <w:t xml:space="preserve">Felek </w:t>
      </w:r>
      <w:r w:rsidR="004B0F2A">
        <w:rPr>
          <w:rStyle w:val="Szvegtrzs2"/>
          <w:rFonts w:ascii="Garamond" w:hAnsi="Garamond"/>
          <w:sz w:val="24"/>
          <w:szCs w:val="24"/>
        </w:rPr>
        <w:t>megállapodása</w:t>
      </w:r>
      <w:r>
        <w:rPr>
          <w:rStyle w:val="Szvegtrzs2"/>
          <w:rFonts w:ascii="Garamond" w:hAnsi="Garamond"/>
          <w:sz w:val="24"/>
          <w:szCs w:val="24"/>
        </w:rPr>
        <w:t xml:space="preserve"> </w:t>
      </w:r>
      <w:r w:rsidR="004B0F2A">
        <w:rPr>
          <w:rStyle w:val="Szvegtrzs2"/>
          <w:rFonts w:ascii="Garamond" w:hAnsi="Garamond"/>
          <w:sz w:val="24"/>
          <w:szCs w:val="24"/>
        </w:rPr>
        <w:t>szerint</w:t>
      </w:r>
      <w:r>
        <w:rPr>
          <w:rStyle w:val="Szvegtrzs2"/>
          <w:rFonts w:ascii="Garamond" w:hAnsi="Garamond"/>
          <w:sz w:val="24"/>
          <w:szCs w:val="24"/>
        </w:rPr>
        <w:t xml:space="preserve"> </w:t>
      </w:r>
      <w:r w:rsidR="004B0F2A">
        <w:rPr>
          <w:rStyle w:val="Szvegtrzs2"/>
          <w:rFonts w:ascii="Garamond" w:hAnsi="Garamond"/>
          <w:sz w:val="24"/>
          <w:szCs w:val="24"/>
        </w:rPr>
        <w:t xml:space="preserve">a jelen ellátási szerződés alapján </w:t>
      </w:r>
      <w:r>
        <w:rPr>
          <w:rStyle w:val="Szvegtrzs2"/>
          <w:rFonts w:ascii="Garamond" w:hAnsi="Garamond"/>
          <w:sz w:val="24"/>
          <w:szCs w:val="24"/>
        </w:rPr>
        <w:t xml:space="preserve">végzett feladat ellátáshoz kapcsolódóan </w:t>
      </w:r>
      <w:r w:rsidR="004B0F2A">
        <w:rPr>
          <w:rStyle w:val="Szvegtrzs2"/>
          <w:rFonts w:ascii="Garamond" w:hAnsi="Garamond"/>
          <w:sz w:val="24"/>
          <w:szCs w:val="24"/>
        </w:rPr>
        <w:t>Ellátással érintett önkormányzat 1.500.000.-Ft-ot, azaz egymillió-ötszázezer forintit fizet meg Fenntartó részére évente a szolgáltatáshoz való hozzájárulásként.</w:t>
      </w:r>
    </w:p>
    <w:p w:rsidR="00887872" w:rsidRDefault="00887872" w:rsidP="004B0F2A">
      <w:pPr>
        <w:pStyle w:val="Szvegtrzs20"/>
        <w:numPr>
          <w:ilvl w:val="1"/>
          <w:numId w:val="1"/>
        </w:numPr>
        <w:shd w:val="clear" w:color="auto" w:fill="auto"/>
        <w:tabs>
          <w:tab w:val="left" w:pos="880"/>
        </w:tabs>
        <w:spacing w:before="120" w:line="240" w:lineRule="auto"/>
        <w:rPr>
          <w:rFonts w:ascii="Garamond" w:hAnsi="Garamond"/>
          <w:sz w:val="24"/>
          <w:szCs w:val="24"/>
          <w:shd w:val="clear" w:color="auto" w:fill="FFFFFF"/>
        </w:rPr>
      </w:pPr>
      <w:r w:rsidRPr="004B0F2A">
        <w:rPr>
          <w:rStyle w:val="Szvegtrzs2"/>
          <w:rFonts w:ascii="Garamond" w:hAnsi="Garamond"/>
          <w:sz w:val="24"/>
          <w:szCs w:val="24"/>
        </w:rPr>
        <w:t xml:space="preserve"> </w:t>
      </w:r>
      <w:r w:rsidRPr="004B0F2A">
        <w:rPr>
          <w:rFonts w:ascii="Garamond" w:hAnsi="Garamond"/>
          <w:sz w:val="24"/>
          <w:szCs w:val="24"/>
        </w:rPr>
        <w:t xml:space="preserve">Felek megállapodása alapján, amennyiben az Ellátással érintett önkormányzat </w:t>
      </w:r>
      <w:r w:rsidR="004B0F2A" w:rsidRPr="004B0F2A">
        <w:rPr>
          <w:rFonts w:ascii="Garamond" w:hAnsi="Garamond"/>
          <w:sz w:val="24"/>
          <w:szCs w:val="24"/>
        </w:rPr>
        <w:t xml:space="preserve"> a jelen szerződés 5.2. pontja szerinti feladatellátáshoz kapcsolódó díjat egy összegben, a fenntartó által kiállított számla ellenében, annak kézhezvételét követő 15 napon belül átutalással </w:t>
      </w:r>
      <w:proofErr w:type="gramStart"/>
      <w:r w:rsidR="004B0F2A" w:rsidRPr="004B0F2A">
        <w:rPr>
          <w:rFonts w:ascii="Garamond" w:hAnsi="Garamond"/>
          <w:sz w:val="24"/>
          <w:szCs w:val="24"/>
        </w:rPr>
        <w:t>fizeti</w:t>
      </w:r>
      <w:proofErr w:type="gramEnd"/>
      <w:r w:rsidR="004B0F2A" w:rsidRPr="004B0F2A">
        <w:rPr>
          <w:rFonts w:ascii="Garamond" w:hAnsi="Garamond"/>
          <w:sz w:val="24"/>
          <w:szCs w:val="24"/>
        </w:rPr>
        <w:t xml:space="preserve"> meg Fenntartó számlán </w:t>
      </w:r>
      <w:r w:rsidR="004B0F2A">
        <w:rPr>
          <w:rFonts w:ascii="Garamond" w:hAnsi="Garamond"/>
          <w:sz w:val="24"/>
          <w:szCs w:val="24"/>
        </w:rPr>
        <w:t xml:space="preserve">megjelöl bankszámlája javára. </w:t>
      </w:r>
    </w:p>
    <w:p w:rsidR="004B0F2A" w:rsidRDefault="004B0F2A" w:rsidP="004B0F2A">
      <w:pPr>
        <w:pStyle w:val="Szvegtrzs20"/>
        <w:numPr>
          <w:ilvl w:val="1"/>
          <w:numId w:val="1"/>
        </w:numPr>
        <w:shd w:val="clear" w:color="auto" w:fill="auto"/>
        <w:tabs>
          <w:tab w:val="left" w:pos="880"/>
        </w:tabs>
        <w:spacing w:before="120" w:line="240" w:lineRule="auto"/>
        <w:rPr>
          <w:rFonts w:ascii="Garamond" w:hAnsi="Garamond"/>
          <w:sz w:val="24"/>
          <w:szCs w:val="24"/>
          <w:shd w:val="clear" w:color="auto" w:fill="FFFFFF"/>
        </w:rPr>
      </w:pPr>
      <w:r>
        <w:rPr>
          <w:rFonts w:ascii="Garamond" w:hAnsi="Garamond"/>
          <w:sz w:val="24"/>
          <w:szCs w:val="24"/>
          <w:shd w:val="clear" w:color="auto" w:fill="FFFFFF"/>
        </w:rPr>
        <w:t>Felek rögzítik, hogy az 5.2. pontban meghatározott összeget egy évre 2024. január 1.-2024. december 31. közötti időtartamra határozzák meg. Felek rögzítik, hogy a határozott idő lejáratát megelőzően legalább 2 hónappal, azaz legkésőbb 2024. október 31. napjáig egymással egyeztetést kezdeményeznek az együttműködés további fenntartása, a fizetendő hozzájárulás összegének felülvizsgálata érdekében és amennyiben a szolgáltatás nyújtására a továbbiakban is igény mutatkozik, legkésőbb 2024. december 15. napjáig egymással ismételten megállapodást kötnek.</w:t>
      </w:r>
    </w:p>
    <w:p w:rsidR="004B0F2A" w:rsidRPr="004B0F2A" w:rsidRDefault="004B0F2A" w:rsidP="004B0F2A">
      <w:pPr>
        <w:pStyle w:val="Szvegtrzs20"/>
        <w:shd w:val="clear" w:color="auto" w:fill="auto"/>
        <w:tabs>
          <w:tab w:val="left" w:pos="880"/>
        </w:tabs>
        <w:spacing w:before="120" w:line="240" w:lineRule="auto"/>
        <w:ind w:left="794" w:firstLine="0"/>
        <w:rPr>
          <w:rStyle w:val="Szvegtrzs2"/>
          <w:rFonts w:ascii="Garamond" w:hAnsi="Garamond"/>
          <w:sz w:val="24"/>
          <w:szCs w:val="24"/>
        </w:rPr>
      </w:pPr>
    </w:p>
    <w:p w:rsidR="00887872" w:rsidRPr="001F2EB1" w:rsidRDefault="00887872" w:rsidP="00887872">
      <w:pPr>
        <w:pStyle w:val="Szvegtrzs20"/>
        <w:numPr>
          <w:ilvl w:val="0"/>
          <w:numId w:val="1"/>
        </w:numPr>
        <w:shd w:val="clear" w:color="auto" w:fill="auto"/>
        <w:tabs>
          <w:tab w:val="left" w:pos="895"/>
        </w:tabs>
        <w:spacing w:before="0" w:line="278" w:lineRule="exact"/>
        <w:rPr>
          <w:rStyle w:val="Szvegtrzs2"/>
          <w:rFonts w:ascii="Garamond" w:hAnsi="Garamond"/>
          <w:b/>
          <w:color w:val="000000"/>
          <w:sz w:val="24"/>
          <w:szCs w:val="24"/>
          <w:lang w:val="fr-FR" w:eastAsia="fr-FR"/>
        </w:rPr>
      </w:pPr>
      <w:r w:rsidRPr="001F2EB1">
        <w:rPr>
          <w:rStyle w:val="Szvegtrzs2"/>
          <w:rFonts w:ascii="Garamond" w:hAnsi="Garamond"/>
          <w:b/>
          <w:color w:val="000000"/>
          <w:sz w:val="24"/>
          <w:szCs w:val="24"/>
          <w:lang w:val="fr-FR" w:eastAsia="fr-FR"/>
        </w:rPr>
        <w:t>Vegyes rendelkezések</w:t>
      </w:r>
    </w:p>
    <w:p w:rsidR="00887872" w:rsidRPr="00BB54C3" w:rsidRDefault="00887872" w:rsidP="00887872">
      <w:pPr>
        <w:pStyle w:val="Szvegtrzs20"/>
        <w:shd w:val="clear" w:color="auto" w:fill="auto"/>
        <w:tabs>
          <w:tab w:val="left" w:pos="895"/>
        </w:tabs>
        <w:spacing w:before="0" w:line="240" w:lineRule="auto"/>
        <w:ind w:firstLine="0"/>
        <w:rPr>
          <w:rStyle w:val="Szvegtrzs2"/>
          <w:rFonts w:ascii="Garamond" w:hAnsi="Garamond"/>
          <w:color w:val="000000"/>
          <w:sz w:val="24"/>
          <w:szCs w:val="24"/>
          <w:highlight w:val="yellow"/>
          <w:lang w:val="fr-FR" w:eastAsia="fr-FR"/>
        </w:rPr>
      </w:pPr>
    </w:p>
    <w:p w:rsidR="00887872" w:rsidRPr="001F2EB1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0" w:line="240" w:lineRule="auto"/>
        <w:rPr>
          <w:rStyle w:val="Szvegtrzs2"/>
          <w:rFonts w:ascii="Garamond" w:hAnsi="Garamond"/>
          <w:sz w:val="24"/>
          <w:szCs w:val="24"/>
        </w:rPr>
      </w:pPr>
      <w:r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Jelen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szerződést írásban három hónapos felmondási idővel, írásbeli nyilatkozattal indokolás</w:t>
      </w:r>
      <w:r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i kötelezettség mellett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 bármelyik fél </w:t>
      </w:r>
      <w:r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jogosult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felmond</w:t>
      </w:r>
      <w:r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ani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. A felmondási idő alatt Fenntartó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köteles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teljes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val="fr-FR" w:eastAsia="fr-FR"/>
        </w:rPr>
        <w:t xml:space="preserve">körűen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ellátni a szerződésből fakadó feladatait. Jelen szerződés megszűnik továbbá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közös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megegyezéssel, valamint valamelyik fél súlyos szerződésszegése esetén azonnali hatályú felmondással. Súlyos szerződésszegésnek minősül a szerződésben vállalt kötelezettség nem teljesítése azzal, hogy a teljesítésre való felszólítást a másik fél igazolható módon átvette.</w:t>
      </w:r>
    </w:p>
    <w:p w:rsidR="00887872" w:rsidRPr="005C7269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120" w:line="240" w:lineRule="auto"/>
        <w:rPr>
          <w:rStyle w:val="Szvegtrzs2"/>
          <w:rFonts w:ascii="Garamond" w:hAnsi="Garamond"/>
          <w:sz w:val="24"/>
          <w:szCs w:val="24"/>
        </w:rPr>
      </w:pPr>
      <w:r w:rsidRPr="005C7269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Jelen szerződést </w:t>
      </w:r>
      <w:r w:rsidRPr="005C7269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a felek </w:t>
      </w:r>
      <w:r w:rsidRPr="005C7269">
        <w:rPr>
          <w:rStyle w:val="Szvegtrzs2"/>
          <w:rFonts w:ascii="Garamond" w:hAnsi="Garamond"/>
          <w:color w:val="000000"/>
          <w:sz w:val="24"/>
          <w:szCs w:val="24"/>
          <w:lang w:val="fr-FR" w:eastAsia="fr-FR"/>
        </w:rPr>
        <w:t xml:space="preserve">évente, a következő évre szóló költségvetés elfogadását megelőzően, </w:t>
      </w:r>
      <w:r w:rsidRPr="005C7269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illetve jogszabályváltozás esetén felülvizsgálják, szükség esetén módosítják.</w:t>
      </w:r>
    </w:p>
    <w:p w:rsidR="00887872" w:rsidRPr="001F2EB1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120" w:line="240" w:lineRule="auto"/>
        <w:rPr>
          <w:rFonts w:ascii="Garamond" w:hAnsi="Garamond"/>
          <w:sz w:val="24"/>
          <w:szCs w:val="24"/>
        </w:rPr>
      </w:pPr>
      <w:r w:rsidRPr="005C7269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Felek </w:t>
      </w:r>
      <w:r w:rsidRPr="005C7269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a jelen szerződésből eredő és a feladat-ellátásból eredő vitás kérdéseit elsődlegesen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 tárgyalásos úton egymás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közötti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egyeztetéssel kívánják rendezni. Ha a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felek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a vitás kérdésekben nem tudnak egyezségre jutni,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akkor </w:t>
      </w:r>
      <w:r w:rsidRPr="001F2EB1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a szerződésből fakadó jogvita eldöntésére a</w:t>
      </w:r>
      <w:r w:rsidRPr="001F2EB1">
        <w:rPr>
          <w:rFonts w:ascii="Garamond" w:hAnsi="Garamond"/>
          <w:sz w:val="24"/>
          <w:szCs w:val="24"/>
        </w:rPr>
        <w:t xml:space="preserve"> felek a Váci Járásbíróságot jelölik meg.</w:t>
      </w:r>
    </w:p>
    <w:p w:rsidR="00887872" w:rsidRPr="0051768D" w:rsidRDefault="00887872" w:rsidP="00887872">
      <w:pPr>
        <w:pStyle w:val="Szvegtrzs20"/>
        <w:numPr>
          <w:ilvl w:val="1"/>
          <w:numId w:val="1"/>
        </w:numPr>
        <w:shd w:val="clear" w:color="auto" w:fill="auto"/>
        <w:spacing w:before="120" w:line="240" w:lineRule="auto"/>
        <w:rPr>
          <w:rStyle w:val="Szvegtrzs2"/>
          <w:rFonts w:ascii="Garamond" w:hAnsi="Garamond"/>
          <w:sz w:val="24"/>
          <w:szCs w:val="24"/>
        </w:rPr>
      </w:pPr>
      <w:r w:rsidRPr="00F03F9A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A feladat-ellátási szerződésben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nem szabályozott kérdésekben a Polgári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val="fr-FR" w:eastAsia="fr-FR"/>
        </w:rPr>
        <w:t xml:space="preserve">Törvénykönyvről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szóló 2013.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val="fr-FR" w:eastAsia="fr-FR"/>
        </w:rPr>
        <w:t xml:space="preserve">évi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V.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val="fr-FR" w:eastAsia="fr-FR"/>
        </w:rPr>
        <w:t>törvény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, a gyermekek védelméről és a gyámügyi igazgatásról szóló </w:t>
      </w:r>
      <w:hyperlink r:id="rId6" w:tgtFrame="_blank" w:history="1">
        <w:r w:rsidRPr="0051768D">
          <w:rPr>
            <w:rStyle w:val="Szvegtrzs2"/>
            <w:rFonts w:ascii="Garamond" w:hAnsi="Garamond"/>
            <w:color w:val="000000"/>
            <w:sz w:val="24"/>
            <w:szCs w:val="24"/>
            <w:lang w:eastAsia="es-ES_tradnl"/>
          </w:rPr>
          <w:t>1997. évi XXXI. törvény</w:t>
        </w:r>
      </w:hyperlink>
      <w:r w:rsidRPr="0051768D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, a szociális igazgatásról és szociális ellátásokról</w:t>
      </w:r>
      <w:r w:rsidRPr="0051768D">
        <w:rPr>
          <w:rFonts w:ascii="Garamond" w:hAnsi="Garamond"/>
          <w:sz w:val="24"/>
          <w:szCs w:val="24"/>
        </w:rPr>
        <w:t xml:space="preserve"> szóló 1993. évi III. törvény</w:t>
      </w:r>
      <w:r>
        <w:rPr>
          <w:rFonts w:ascii="Garamond" w:hAnsi="Garamond"/>
          <w:sz w:val="24"/>
          <w:szCs w:val="24"/>
        </w:rPr>
        <w:t xml:space="preserve">, </w:t>
      </w:r>
      <w:r w:rsidRPr="0051768D">
        <w:rPr>
          <w:rStyle w:val="Szvegtrzs28pt"/>
          <w:rFonts w:ascii="Garamond" w:hAnsi="Garamond"/>
          <w:color w:val="000000"/>
          <w:sz w:val="24"/>
          <w:szCs w:val="24"/>
          <w:lang w:eastAsia="es-ES_tradnl"/>
        </w:rPr>
        <w:t xml:space="preserve">a szociális, gyermekjóléti és gyermekvédelmi szolgáltatók, intézmények és hálózatok hatósági nyilvántartásáról és ellenőrzéséről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szóló 369/2013. (X. 24.) Korm.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>rendelet, valamint a</w:t>
      </w:r>
      <w:r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>z egyéb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 vonatkozó </w:t>
      </w:r>
      <w:r>
        <w:rPr>
          <w:rStyle w:val="Szvegtrzs2"/>
          <w:rFonts w:ascii="Garamond" w:hAnsi="Garamond"/>
          <w:color w:val="000000"/>
          <w:sz w:val="24"/>
          <w:szCs w:val="24"/>
          <w:lang w:val="tr-TR" w:eastAsia="tr-TR"/>
        </w:rPr>
        <w:t xml:space="preserve">jogszabályok 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rendelkezései</w:t>
      </w:r>
      <w:r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 xml:space="preserve"> az irányadók</w:t>
      </w:r>
      <w:r w:rsidRPr="0051768D">
        <w:rPr>
          <w:rStyle w:val="Szvegtrzs2"/>
          <w:rFonts w:ascii="Garamond" w:hAnsi="Garamond"/>
          <w:color w:val="000000"/>
          <w:sz w:val="24"/>
          <w:szCs w:val="24"/>
          <w:lang w:eastAsia="es-ES_tradnl"/>
        </w:rPr>
        <w:t>.</w:t>
      </w:r>
    </w:p>
    <w:p w:rsidR="00887872" w:rsidRPr="00BB54C3" w:rsidRDefault="00887872" w:rsidP="00887872">
      <w:pPr>
        <w:pStyle w:val="Szvegtrzs20"/>
        <w:shd w:val="clear" w:color="auto" w:fill="auto"/>
        <w:tabs>
          <w:tab w:val="left" w:pos="895"/>
        </w:tabs>
        <w:spacing w:before="0" w:line="240" w:lineRule="auto"/>
        <w:ind w:left="403" w:firstLine="0"/>
        <w:rPr>
          <w:rFonts w:ascii="Garamond" w:hAnsi="Garamond"/>
          <w:sz w:val="24"/>
          <w:szCs w:val="24"/>
          <w:highlight w:val="yellow"/>
        </w:rPr>
      </w:pPr>
    </w:p>
    <w:p w:rsidR="00887872" w:rsidRDefault="00887872" w:rsidP="00887872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lastRenderedPageBreak/>
        <w:t xml:space="preserve">Jelen feladat-ellátási szerződés egymással megegyező 4, azaz négy darab eredeti példányban készült. </w:t>
      </w:r>
    </w:p>
    <w:p w:rsidR="00887872" w:rsidRDefault="00887872" w:rsidP="004B0F2A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>A szerződést a Felek</w:t>
      </w:r>
      <w:r w:rsidRPr="00BB54C3">
        <w:rPr>
          <w:rFonts w:ascii="Garamond" w:eastAsia="Arial" w:hAnsi="Garamond"/>
          <w:sz w:val="24"/>
          <w:szCs w:val="24"/>
        </w:rPr>
        <w:t xml:space="preserve"> elolvasás és értelmezés után</w:t>
      </w:r>
      <w:r w:rsidRPr="00BB54C3">
        <w:rPr>
          <w:rFonts w:ascii="Garamond" w:hAnsi="Garamond"/>
          <w:sz w:val="24"/>
          <w:szCs w:val="24"/>
        </w:rPr>
        <w:t>, mint akaratukkal mindenben egyezőt jóváhagyólag írják alá.</w:t>
      </w:r>
    </w:p>
    <w:p w:rsidR="00887872" w:rsidRPr="00BB54C3" w:rsidRDefault="00887872" w:rsidP="00887872">
      <w:pPr>
        <w:tabs>
          <w:tab w:val="left" w:pos="4536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>Őrbottyán, 20</w:t>
      </w:r>
      <w:r>
        <w:rPr>
          <w:rFonts w:ascii="Garamond" w:hAnsi="Garamond"/>
          <w:sz w:val="24"/>
          <w:szCs w:val="24"/>
        </w:rPr>
        <w:t>23._______________________</w:t>
      </w:r>
      <w:r w:rsidRPr="00BB54C3">
        <w:rPr>
          <w:rFonts w:ascii="Garamond" w:hAnsi="Garamond"/>
          <w:sz w:val="24"/>
          <w:szCs w:val="24"/>
        </w:rPr>
        <w:tab/>
      </w:r>
    </w:p>
    <w:p w:rsidR="00887872" w:rsidRPr="00BB54C3" w:rsidRDefault="00887872" w:rsidP="00887872">
      <w:pPr>
        <w:pStyle w:val="Listaszerbekezds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Pr="00BB54C3" w:rsidRDefault="00887872" w:rsidP="00887872">
      <w:pPr>
        <w:pStyle w:val="Listaszerbekezds"/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Pr="00BB54C3" w:rsidRDefault="00887872" w:rsidP="00887872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Szabó István Ferenc</w:t>
      </w:r>
      <w:r w:rsidRPr="00BB54C3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Név</w:t>
      </w:r>
    </w:p>
    <w:p w:rsidR="00887872" w:rsidRDefault="00887872" w:rsidP="00887872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ab/>
        <w:t>polgármester</w:t>
      </w:r>
      <w:r w:rsidRPr="00BB54C3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polgármester</w:t>
      </w:r>
    </w:p>
    <w:p w:rsidR="00887872" w:rsidRPr="00BB54C3" w:rsidRDefault="00887872" w:rsidP="00887872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Őrbottyán Város Önkormányzata</w:t>
      </w:r>
      <w:r>
        <w:rPr>
          <w:rFonts w:ascii="Garamond" w:hAnsi="Garamond"/>
          <w:sz w:val="24"/>
          <w:szCs w:val="24"/>
        </w:rPr>
        <w:tab/>
        <w:t>Önkormányzat</w:t>
      </w:r>
    </w:p>
    <w:p w:rsidR="00887872" w:rsidRDefault="00887872" w:rsidP="00887872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Pr="00BB54C3" w:rsidRDefault="00887872" w:rsidP="00887872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 xml:space="preserve">Jogilag </w:t>
      </w:r>
      <w:proofErr w:type="spellStart"/>
      <w:r w:rsidRPr="00BB54C3">
        <w:rPr>
          <w:rFonts w:ascii="Garamond" w:hAnsi="Garamond"/>
          <w:sz w:val="24"/>
          <w:szCs w:val="24"/>
        </w:rPr>
        <w:t>ellenjegyzem</w:t>
      </w:r>
      <w:proofErr w:type="spellEnd"/>
      <w:r w:rsidRPr="00BB54C3">
        <w:rPr>
          <w:rFonts w:ascii="Garamond" w:hAnsi="Garamond"/>
          <w:sz w:val="24"/>
          <w:szCs w:val="24"/>
        </w:rPr>
        <w:t>:</w:t>
      </w:r>
    </w:p>
    <w:p w:rsidR="00887872" w:rsidRPr="00BB54C3" w:rsidRDefault="00887872" w:rsidP="00887872">
      <w:pPr>
        <w:pStyle w:val="Listaszerbekezds"/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Pr="00BB54C3" w:rsidRDefault="00887872" w:rsidP="00887872">
      <w:pPr>
        <w:pStyle w:val="Listaszerbekezds"/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Pr="00BB54C3" w:rsidRDefault="00887872" w:rsidP="00887872">
      <w:pPr>
        <w:pStyle w:val="Listaszerbekezds"/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ab/>
        <w:t>Gállné Mezősi Szilvia</w:t>
      </w:r>
    </w:p>
    <w:p w:rsidR="00887872" w:rsidRPr="00BB54C3" w:rsidRDefault="00887872" w:rsidP="00887872">
      <w:pPr>
        <w:pStyle w:val="Listaszerbekezds"/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ab/>
        <w:t>jegyző</w:t>
      </w:r>
    </w:p>
    <w:p w:rsidR="00887872" w:rsidRPr="00BB54C3" w:rsidRDefault="00887872" w:rsidP="00887872">
      <w:pPr>
        <w:pStyle w:val="Listaszerbekezds"/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Pr="00BB54C3" w:rsidRDefault="00887872" w:rsidP="00887872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 xml:space="preserve">Pénzügyileg </w:t>
      </w:r>
      <w:proofErr w:type="spellStart"/>
      <w:r w:rsidRPr="00BB54C3">
        <w:rPr>
          <w:rFonts w:ascii="Garamond" w:hAnsi="Garamond"/>
          <w:sz w:val="24"/>
          <w:szCs w:val="24"/>
        </w:rPr>
        <w:t>ellenjegyzem</w:t>
      </w:r>
      <w:proofErr w:type="spellEnd"/>
      <w:r w:rsidRPr="00BB54C3">
        <w:rPr>
          <w:rFonts w:ascii="Garamond" w:hAnsi="Garamond"/>
          <w:sz w:val="24"/>
          <w:szCs w:val="24"/>
        </w:rPr>
        <w:t>:</w:t>
      </w:r>
    </w:p>
    <w:p w:rsidR="00887872" w:rsidRPr="004B0F2A" w:rsidRDefault="00887872" w:rsidP="004B0F2A">
      <w:pPr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887872" w:rsidRPr="00BB54C3" w:rsidRDefault="00887872" w:rsidP="00887872">
      <w:pPr>
        <w:pStyle w:val="Listaszerbekezds"/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B54C3">
        <w:rPr>
          <w:rFonts w:ascii="Garamond" w:hAnsi="Garamond"/>
          <w:sz w:val="24"/>
          <w:szCs w:val="24"/>
        </w:rPr>
        <w:tab/>
      </w:r>
      <w:proofErr w:type="spellStart"/>
      <w:r w:rsidRPr="00BB54C3">
        <w:rPr>
          <w:rFonts w:ascii="Garamond" w:hAnsi="Garamond"/>
          <w:sz w:val="24"/>
          <w:szCs w:val="24"/>
        </w:rPr>
        <w:t>Batki</w:t>
      </w:r>
      <w:proofErr w:type="spellEnd"/>
      <w:r w:rsidRPr="00BB54C3">
        <w:rPr>
          <w:rFonts w:ascii="Garamond" w:hAnsi="Garamond"/>
          <w:sz w:val="24"/>
          <w:szCs w:val="24"/>
        </w:rPr>
        <w:t xml:space="preserve"> Gabriella</w:t>
      </w:r>
    </w:p>
    <w:p w:rsidR="00CA6E09" w:rsidRPr="004B0F2A" w:rsidRDefault="004B0F2A" w:rsidP="004B0F2A">
      <w:pPr>
        <w:pStyle w:val="Listaszerbekezds"/>
        <w:tabs>
          <w:tab w:val="center" w:pos="2268"/>
          <w:tab w:val="center" w:pos="6521"/>
        </w:tabs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proofErr w:type="gramStart"/>
      <w:r>
        <w:rPr>
          <w:rFonts w:ascii="Garamond" w:hAnsi="Garamond"/>
          <w:sz w:val="24"/>
          <w:szCs w:val="24"/>
        </w:rPr>
        <w:t>gazdasági</w:t>
      </w:r>
      <w:proofErr w:type="gramEnd"/>
      <w:r>
        <w:rPr>
          <w:rFonts w:ascii="Garamond" w:hAnsi="Garamond"/>
          <w:sz w:val="24"/>
          <w:szCs w:val="24"/>
        </w:rPr>
        <w:t xml:space="preserve"> vezet</w:t>
      </w:r>
    </w:p>
    <w:sectPr w:rsidR="00CA6E09" w:rsidRPr="004B0F2A" w:rsidSect="003F6E7C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40208"/>
    <w:multiLevelType w:val="multilevel"/>
    <w:tmpl w:val="48C03F8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94" w:hanging="39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7872"/>
    <w:rsid w:val="004B0F2A"/>
    <w:rsid w:val="00887872"/>
    <w:rsid w:val="0096059B"/>
    <w:rsid w:val="00CA6E09"/>
    <w:rsid w:val="00CF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7872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8878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87872"/>
    <w:pPr>
      <w:ind w:left="720"/>
      <w:contextualSpacing/>
    </w:pPr>
  </w:style>
  <w:style w:type="character" w:customStyle="1" w:styleId="Szvegtrzs7">
    <w:name w:val="Szövegtörzs (7)_"/>
    <w:basedOn w:val="Bekezdsalapbettpusa"/>
    <w:link w:val="Szvegtrzs70"/>
    <w:uiPriority w:val="99"/>
    <w:rsid w:val="00887872"/>
    <w:rPr>
      <w:rFonts w:ascii="Verdana" w:hAnsi="Verdana" w:cs="Verdana"/>
      <w:b/>
      <w:bCs/>
      <w:shd w:val="clear" w:color="auto" w:fill="FFFFFF"/>
      <w:lang w:val="fr-FR" w:eastAsia="fr-FR"/>
    </w:rPr>
  </w:style>
  <w:style w:type="character" w:customStyle="1" w:styleId="Szvegtrzs2">
    <w:name w:val="Szövegtörzs (2)_"/>
    <w:basedOn w:val="Bekezdsalapbettpusa"/>
    <w:link w:val="Szvegtrzs20"/>
    <w:uiPriority w:val="99"/>
    <w:rsid w:val="00887872"/>
    <w:rPr>
      <w:rFonts w:ascii="Verdana" w:hAnsi="Verdana" w:cs="Verdana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887872"/>
    <w:pPr>
      <w:widowControl w:val="0"/>
      <w:shd w:val="clear" w:color="auto" w:fill="FFFFFF"/>
      <w:spacing w:after="300" w:line="245" w:lineRule="exact"/>
    </w:pPr>
    <w:rPr>
      <w:rFonts w:ascii="Verdana" w:eastAsiaTheme="minorHAnsi" w:hAnsi="Verdana" w:cs="Verdana"/>
      <w:b/>
      <w:bCs/>
      <w:kern w:val="2"/>
      <w:lang w:val="fr-FR" w:eastAsia="fr-FR"/>
    </w:rPr>
  </w:style>
  <w:style w:type="paragraph" w:customStyle="1" w:styleId="Szvegtrzs20">
    <w:name w:val="Szövegtörzs (2)"/>
    <w:basedOn w:val="Norml"/>
    <w:link w:val="Szvegtrzs2"/>
    <w:uiPriority w:val="99"/>
    <w:rsid w:val="00887872"/>
    <w:pPr>
      <w:widowControl w:val="0"/>
      <w:shd w:val="clear" w:color="auto" w:fill="FFFFFF"/>
      <w:spacing w:before="300" w:after="0" w:line="240" w:lineRule="exact"/>
      <w:ind w:hanging="440"/>
      <w:jc w:val="both"/>
    </w:pPr>
    <w:rPr>
      <w:rFonts w:ascii="Verdana" w:eastAsiaTheme="minorHAnsi" w:hAnsi="Verdana" w:cs="Verdana"/>
      <w:kern w:val="2"/>
    </w:rPr>
  </w:style>
  <w:style w:type="character" w:customStyle="1" w:styleId="Szvegtrzs28pt">
    <w:name w:val="Szövegtörzs (2) + 8 pt"/>
    <w:basedOn w:val="Szvegtrzs2"/>
    <w:uiPriority w:val="99"/>
    <w:rsid w:val="00887872"/>
    <w:rPr>
      <w:rFonts w:ascii="Verdana" w:hAnsi="Verdana" w:cs="Verdana"/>
      <w:sz w:val="16"/>
      <w:szCs w:val="1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jt.hu/jogszabaly/1997-31-00-00" TargetMode="External"/><Relationship Id="rId5" Type="http://schemas.openxmlformats.org/officeDocument/2006/relationships/hyperlink" Target="https://njt.hu/jogszabaly/1997-31-00-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1145</Words>
  <Characters>7907</Characters>
  <Application>Microsoft Office Word</Application>
  <DocSecurity>4</DocSecurity>
  <Lines>65</Lines>
  <Paragraphs>18</Paragraphs>
  <ScaleCrop>false</ScaleCrop>
  <Company/>
  <LinksUpToDate>false</LinksUpToDate>
  <CharactersWithSpaces>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USER062</dc:creator>
  <cp:lastModifiedBy>xy</cp:lastModifiedBy>
  <cp:revision>2</cp:revision>
  <dcterms:created xsi:type="dcterms:W3CDTF">2024-01-11T13:46:00Z</dcterms:created>
  <dcterms:modified xsi:type="dcterms:W3CDTF">2024-01-11T13:46:00Z</dcterms:modified>
</cp:coreProperties>
</file>